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8B35" w14:textId="3B8E76D2" w:rsidR="000D2F4F" w:rsidRDefault="000D2F4F">
      <w:r>
        <w:t>Generelt 4.1</w:t>
      </w:r>
    </w:p>
    <w:p w14:paraId="064DAAD0" w14:textId="2596BD09" w:rsidR="000D2F4F" w:rsidRDefault="000D2F4F">
      <w:r>
        <w:t xml:space="preserve">Boliger med brugsret over have påhviler det den enkelte </w:t>
      </w:r>
      <w:r w:rsidR="005575D1">
        <w:t>beboer</w:t>
      </w:r>
      <w:r>
        <w:t xml:space="preserve"> at vedligeholde haven samt udgifter hertil.</w:t>
      </w:r>
    </w:p>
    <w:p w14:paraId="4F12344C" w14:textId="079E21D2" w:rsidR="000D2F4F" w:rsidRDefault="000D2F4F">
      <w:r>
        <w:t>Vedligeholdelse omfatter: Hække, træer, buske, blomster, græs, havefliser samt plankeværk og stakit.</w:t>
      </w:r>
    </w:p>
    <w:p w14:paraId="62086E45" w14:textId="4F6FBDBD" w:rsidR="000D2F4F" w:rsidRDefault="000D2F4F">
      <w:r>
        <w:t>I skel mellem haverne kan der opsættes</w:t>
      </w:r>
      <w:r w:rsidRPr="000D2F4F">
        <w:t xml:space="preserve"> </w:t>
      </w:r>
      <w:r>
        <w:t>plankeværk eller hæk. Højden må max være 1.80m høj.</w:t>
      </w:r>
    </w:p>
    <w:p w14:paraId="7673FA93" w14:textId="1BC9536E" w:rsidR="000D2F4F" w:rsidRDefault="00442F29">
      <w:r>
        <w:t>Hvis der skal opsættes plankeværk/hæk i skel mellem 2 haver, skal beboerne i de 2 lejemål</w:t>
      </w:r>
      <w:r w:rsidR="00F61673">
        <w:t xml:space="preserve"> indbyrdes aftale hvilken type plankeværk/hæk der ønskes, samt forestå opsætning / plantning. Udgiften og vedligeholdelsen påhviler de 2 lejemål.</w:t>
      </w:r>
    </w:p>
    <w:p w14:paraId="13E657BD" w14:textId="285CE4C7" w:rsidR="005575D1" w:rsidRDefault="005575D1">
      <w:r>
        <w:t xml:space="preserve">Kan beboere/de 2 lejemål ikke opnå enighed, vil det være driften ved </w:t>
      </w:r>
      <w:r w:rsidR="00DA075E">
        <w:t>e</w:t>
      </w:r>
      <w:r>
        <w:t>jendomskontoret der vurderer hvilken skelhegn der skal opsættes. Udgiften påhviler beboerne/ de 2 lejemål.</w:t>
      </w:r>
    </w:p>
    <w:p w14:paraId="6DC314C8" w14:textId="6CC53299" w:rsidR="005864CE" w:rsidRDefault="005864CE">
      <w:r>
        <w:t>Ved eventuel fraflytning ”overtager den nye beboer ansvaret for vedligeholdelse.</w:t>
      </w:r>
    </w:p>
    <w:p w14:paraId="7A1DA522" w14:textId="2B801C2A" w:rsidR="005864CE" w:rsidRDefault="005864CE">
      <w:r>
        <w:t>Træer, buske og plankeværk må ikke være af sådan et omfang, at det skygger eller er til gene for nabo, genbo og overbo. F.eks. beplantning der hænger ind over nabos skel.</w:t>
      </w:r>
    </w:p>
    <w:p w14:paraId="111EAD64" w14:textId="0728F10B" w:rsidR="00204AA3" w:rsidRDefault="00204AA3">
      <w:r>
        <w:t>Det påhviler beboer at vedligeholde busk eller anden beplantning, så denne ikke vokser udover muren.</w:t>
      </w:r>
    </w:p>
    <w:p w14:paraId="13B103AA" w14:textId="179E576C" w:rsidR="000F139F" w:rsidRDefault="000F139F">
      <w:r>
        <w:t>Græs skal klippes/slås. Ukrudt skal fjernes. Plankeværk skal have træbeskyttelse.</w:t>
      </w:r>
    </w:p>
    <w:p w14:paraId="181028AE" w14:textId="370CBFB8" w:rsidR="000F139F" w:rsidRDefault="000F139F">
      <w:r>
        <w:t>Der må ikke opbevares affald eller andet som kan tiltrække skadedyr i haverne eller på altan.</w:t>
      </w:r>
    </w:p>
    <w:p w14:paraId="1DDD1FB8" w14:textId="5F5F3F47" w:rsidR="00071A4E" w:rsidRDefault="000F139F" w:rsidP="00071A4E">
      <w:r>
        <w:t>Der må ikke brændes haveaffald eller andet</w:t>
      </w:r>
      <w:r w:rsidR="00071A4E">
        <w:t xml:space="preserve"> i haverne eller på altan.</w:t>
      </w:r>
    </w:p>
    <w:p w14:paraId="4893D3E1" w14:textId="4FD5FD32" w:rsidR="00071A4E" w:rsidRDefault="00071A4E" w:rsidP="00071A4E">
      <w:r>
        <w:t>Der må kun benyttes gas grill i haverne og på altanerne.</w:t>
      </w:r>
    </w:p>
    <w:p w14:paraId="36079F59" w14:textId="1CFBB186" w:rsidR="00E93E11" w:rsidRDefault="00E93E11" w:rsidP="00071A4E">
      <w:r>
        <w:t>Der må ikke opsættes hæk, hegn eller stakit oven på muren.</w:t>
      </w:r>
    </w:p>
    <w:p w14:paraId="57AC556B" w14:textId="0AEF5795" w:rsidR="00DA075E" w:rsidRDefault="00DA075E" w:rsidP="00071A4E">
      <w:r>
        <w:t>Haveaffald:</w:t>
      </w:r>
      <w:r>
        <w:br/>
        <w:t>Haveaffald kan efter aftale med ejendomskontoret. Opsættes på muren i klare havesække eller k</w:t>
      </w:r>
      <w:r w:rsidR="00A25A0B">
        <w:t>ø</w:t>
      </w:r>
      <w:r>
        <w:t>res op på haveaffaldspladsen ved varmecentralen ved postholdervej.</w:t>
      </w:r>
    </w:p>
    <w:p w14:paraId="34C2AD05" w14:textId="0D2C056A" w:rsidR="00DA075E" w:rsidRDefault="00DA075E" w:rsidP="00071A4E">
      <w:r>
        <w:t>Manglende vedligeholdelse:</w:t>
      </w:r>
      <w:r>
        <w:br/>
        <w:t>Driften ved ejendomskontoret, kan til enhver tid påtale manglende vedligehold overfor beboer, samt udstede anmodning om dette vedligeholdes / ordnes indenfor en rimelig tidsfrist.</w:t>
      </w:r>
    </w:p>
    <w:p w14:paraId="3BF704C7" w14:textId="6BA9D6B3" w:rsidR="00F050AE" w:rsidRDefault="00F050AE" w:rsidP="00071A4E">
      <w:r>
        <w:t xml:space="preserve">Hvis dette ikke </w:t>
      </w:r>
      <w:r w:rsidR="00D75FAD">
        <w:t>udbedres,</w:t>
      </w:r>
      <w:r>
        <w:t xml:space="preserve"> kan driften ved ejendomskontoret foranledige at haven vedligeholdes/ få dette udbedret af gartner på beboerens regning.</w:t>
      </w:r>
    </w:p>
    <w:p w14:paraId="1B2E2665" w14:textId="7A082A6B" w:rsidR="000F139F" w:rsidRDefault="00D75FAD" w:rsidP="00D75FAD">
      <w:pPr>
        <w:jc w:val="right"/>
      </w:pPr>
      <w:r w:rsidRPr="00D75FAD">
        <w:rPr>
          <w:rFonts w:cs="Arial"/>
        </w:rPr>
        <w:t>Vedtaget på afdelingsmøde 8/9-2021</w:t>
      </w:r>
    </w:p>
    <w:sectPr w:rsidR="000F139F" w:rsidSect="00D75FAD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4F"/>
    <w:rsid w:val="00071A4E"/>
    <w:rsid w:val="000724C9"/>
    <w:rsid w:val="000D2F37"/>
    <w:rsid w:val="000D2F4F"/>
    <w:rsid w:val="000F139F"/>
    <w:rsid w:val="00204AA3"/>
    <w:rsid w:val="00442F29"/>
    <w:rsid w:val="005575D1"/>
    <w:rsid w:val="005864CE"/>
    <w:rsid w:val="009D56A3"/>
    <w:rsid w:val="00A25A0B"/>
    <w:rsid w:val="00D75FAD"/>
    <w:rsid w:val="00DA075E"/>
    <w:rsid w:val="00E93E11"/>
    <w:rsid w:val="00F050AE"/>
    <w:rsid w:val="00F6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080F"/>
  <w15:chartTrackingRefBased/>
  <w15:docId w15:val="{FDB828BA-2C6E-4B71-AB03-21E4C2DC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2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2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2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2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2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2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2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2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2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2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2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2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2F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2F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2F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2F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2F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2F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2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2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2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2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2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2F4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2F4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2F4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2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2F4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2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Nielsen (CNI)</dc:creator>
  <cp:keywords/>
  <dc:description/>
  <cp:lastModifiedBy>AAB33_Henrik Haugelund (Parlamentarisk)</cp:lastModifiedBy>
  <cp:revision>2</cp:revision>
  <dcterms:created xsi:type="dcterms:W3CDTF">2025-11-11T07:13:00Z</dcterms:created>
  <dcterms:modified xsi:type="dcterms:W3CDTF">2025-11-11T07:13:00Z</dcterms:modified>
</cp:coreProperties>
</file>